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DECLARATION OF ACKNOWLEDGMENT AND ACCEPTANCE OF THE REGULATIONS MEDFILM Works in Progress – V edition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undersigned ……………………………………………………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in ………………………………………….………………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address…………………………………………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Tax Number……………………………………………………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……………………………………………………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……………………………………………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director and co-producer of the film……..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have read the Regulations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MEDFILM Works in Progress – V edition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accept it in all its parts;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own a paper copy.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 </w:t>
        <w:tab/>
        <w:tab/>
        <w:tab/>
        <w:tab/>
        <w:tab/>
        <w:tab/>
        <w:tab/>
        <w:tab/>
        <w:t xml:space="preserve">Signature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with the provisions of art. 13 of Regulation (EU) 2016/679, the undersigned expressly declares to give consent to the processing of personal data.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agree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                                                                                               Signature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7" w:left="1134" w:right="1134" w:header="25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1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ASSOCIAZIONE METHEXIS Onlus - Tax N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: 97426660581,  VAT N.: 13659681004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,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Via Monte Pelmo, 10 – 00141 Rome, Italy | T +39 06 85354814 | F +39 06 8844719 |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professional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@methexis.it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1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99945" cy="1160145"/>
          <wp:effectExtent b="0" l="0" r="0" t="0"/>
          <wp:docPr descr="Immagine 1" id="1073741826" name="image1.png"/>
          <a:graphic>
            <a:graphicData uri="http://schemas.openxmlformats.org/drawingml/2006/picture">
              <pic:pic>
                <pic:nvPicPr>
                  <pic:cNvPr descr="Immagine 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11601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02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942" w:hanging="30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102" w:hanging="30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262" w:hanging="30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819"/>
        <w:tab w:val="right" w:pos="9638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819"/>
        <w:tab w:val="right" w:pos="9638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LP6G7EaZYo71kJt3ItIWEK8zUA==">CgMxLjA4AHIhMWIxZFI3NFNDdDZNZ3ZGemI1dzBCaWtnOE9nd0ZBUlFE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