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73"/>
        </w:tabs>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Original title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73"/>
        </w:tabs>
        <w:spacing w:after="0" w:before="0" w:line="48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International title</w:t>
        <w:tab/>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73"/>
        </w:tabs>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Submitted length</w:t>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Expected final length</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Country of origin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Language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Production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Short synopsis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(250 words max)</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Director’s statement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(250 words max)</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Screening link of a rough cut (sub. eng.)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 less than 40 minutes of the film)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Detailed post-production budget and corresponding financial plan with detailed information regarding the cost of the work not yet financed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Director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Director’s bio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Director’s contact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Previous works (online screeners)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Producer’s bio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Producer’s contacts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Previous works (online screeners)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Please send the requested documents in attached file to the following email: </w:t>
      </w:r>
      <w:hyperlink r:id="rId7">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professional@medfilmfestival.org</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0"/>
          <w:szCs w:val="10"/>
          <w:highlight w:val="yellow"/>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This Application form is an integral part of the Rules and Regulations of MEDFILM Works in Progress 2026</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Submission to the MEDFILM Works in Progress implies the full acceptance of the Rules and Regulations.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Personal Data Handling Policy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the undersigned authorize the METHEXIS Onlus,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entity organizer of the MEDFILM FESTIVAL, based in Via Monte Pelmo, 10 - 00141 Rome, Italy, to handle my personal data pursuant to Art. 13 of Italian Legislative Decree no. 196/2003 "Personal Data Protection Code."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METHEXIS Onlus (Data Handling Holder) informs all participants included in the selection that the use of the personal data supplied by them in the submission application for participation in MedFilm</w:t>
      </w:r>
      <w:r w:rsidDel="00000000" w:rsidR="00000000" w:rsidRPr="00000000">
        <w:rPr>
          <w:rFonts w:ascii="Calibri" w:cs="Calibri" w:eastAsia="Calibri" w:hAnsi="Calibri"/>
          <w:b w:val="0"/>
          <w:bCs w:val="0"/>
          <w:i w:val="0"/>
          <w:iCs w:val="0"/>
          <w:smallCaps w:val="1"/>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Festival 2022, or other information in any way acquired for this purpose, is directed towards the fulfilment of the above mentioned selection, in all its phases, including the various connected initiatives.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personal data handling will be performed in the offices of METHEXIS Onlus using procedures that may allow computerization and in the manner and limits necessary to pursue the aforementioned purpose. Said data may also be communicated to third parties.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right to access one’s own personal data, to request modifications, updates or cancellation of the latter – when incomplete or wrong, including the right to oppose the personal data handling, with legitimate reasons, as per Art. 7-10 of the Privacy Code approved by Legislative Decree no. 196/2003, may be exercised by sending a Registered Letter with Delivery Receipt to the Direction of METHEXIS Onlus, VIA MONTE PELMO,10  – 00141 ROME, ITALY.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the undersigned, declare that METHEXIS Onlus will not be held responsible for any claims or complaints put forth by any person participating in the work submitted for the 28th edition of the MEDFILM Festival.</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undersigned further attests that the material submitted is free from any lien or claim by anyone and that it can thus be used as indicated within the Festival rules and regulations.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the </w:t>
      </w:r>
      <w:r w:rsidDel="00000000" w:rsidR="00000000" w:rsidRPr="00000000">
        <w:rPr>
          <w:rFonts w:ascii="Calibri" w:cs="Calibri" w:eastAsia="Calibri" w:hAnsi="Calibri"/>
          <w:sz w:val="20"/>
          <w:szCs w:val="20"/>
          <w:rtl w:val="0"/>
        </w:rPr>
        <w:t xml:space="preserve">undersigned, declare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 have read, understood and accepted all information given in this communication relevant to Legislative Decree no. 196/2003</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Read, approved and undersigned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[insert name and position of signatory] ______________________________________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Signature  ___________________________________________</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Calibri" w:cs="Calibri" w:eastAsia="Calibri" w:hAnsi="Calibri"/>
          <w:b w:val="1"/>
          <w:bCs w:val="1"/>
          <w:i w:val="0"/>
          <w:iCs w:val="0"/>
          <w:smallCaps w:val="1"/>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footerReference r:id="rId9" w:type="default"/>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828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bCs w:val="1"/>
        <w:i w:val="0"/>
        <w:iCs w:val="0"/>
        <w:smallCaps w:val="0"/>
        <w:strike w:val="0"/>
        <w:color w:val="c00000"/>
        <w:sz w:val="22"/>
        <w:szCs w:val="22"/>
        <w:u w:val="none"/>
        <w:shd w:fill="auto" w:val="clear"/>
        <w:vertAlign w:val="baseline"/>
        <w:rtl w:val="0"/>
      </w:rPr>
      <w:t xml:space="preserve">MEDFILM Works in Progress - </w:t>
    </w:r>
    <w:r w:rsidDel="00000000" w:rsidR="00000000" w:rsidRPr="00000000">
      <w:rPr>
        <w:rFonts w:ascii="Calibri" w:cs="Calibri" w:eastAsia="Calibri" w:hAnsi="Calibri"/>
        <w:b w:val="1"/>
        <w:bCs w:val="1"/>
        <w:i w:val="0"/>
        <w:iCs w:val="0"/>
        <w:smallCaps w:val="0"/>
        <w:strike w:val="0"/>
        <w:color w:val="a80000"/>
        <w:sz w:val="22"/>
        <w:szCs w:val="22"/>
        <w:u w:val="none"/>
        <w:shd w:fill="auto" w:val="clear"/>
        <w:vertAlign w:val="baseline"/>
        <w:rtl w:val="0"/>
      </w:rPr>
      <w:t xml:space="preserve">2026</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943634"/>
        <w:sz w:val="21"/>
        <w:szCs w:val="2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APPLICATION FORM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34"/>
        <w:szCs w:val="3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1054096</wp:posOffset>
              </wp:positionH>
              <wp:positionV relativeFrom="page">
                <wp:posOffset>868680</wp:posOffset>
              </wp:positionV>
              <wp:extent cx="25400" cy="25403"/>
              <wp:effectExtent b="0" l="0" r="0" t="0"/>
              <wp:wrapNone/>
              <wp:docPr descr="Connettore 2 2" id="1" name=""/>
              <a:graphic>
                <a:graphicData uri="http://schemas.microsoft.com/office/word/2010/wordprocessingShape">
                  <wps:wsp>
                    <wps:cNvCnPr/>
                    <wps:spPr>
                      <a:xfrm>
                        <a:off x="5346000" y="3767299"/>
                        <a:ext cx="0" cy="25403"/>
                      </a:xfrm>
                      <a:prstGeom prst="straightConnector1">
                        <a:avLst/>
                      </a:prstGeom>
                      <a:noFill/>
                      <a:ln cap="flat" cmpd="sng" w="25400">
                        <a:solidFill>
                          <a:srgbClr val="A8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1054096</wp:posOffset>
              </wp:positionH>
              <wp:positionV relativeFrom="page">
                <wp:posOffset>868680</wp:posOffset>
              </wp:positionV>
              <wp:extent cx="25400" cy="25403"/>
              <wp:effectExtent b="0" l="0" r="0" t="0"/>
              <wp:wrapNone/>
              <wp:docPr descr="Connettore 2 2" id="1" name="image1.png"/>
              <a:graphic>
                <a:graphicData uri="http://schemas.openxmlformats.org/drawingml/2006/picture">
                  <pic:pic>
                    <pic:nvPicPr>
                      <pic:cNvPr descr="Connettore 2 2" id="0" name="image1.png"/>
                      <pic:cNvPicPr preferRelativeResize="0"/>
                    </pic:nvPicPr>
                    <pic:blipFill>
                      <a:blip r:embed="rId1"/>
                      <a:srcRect/>
                      <a:stretch>
                        <a:fillRect/>
                      </a:stretch>
                    </pic:blipFill>
                    <pic:spPr>
                      <a:xfrm>
                        <a:off x="0" y="0"/>
                        <a:ext cx="25400" cy="25403"/>
                      </a:xfrm>
                      <a:prstGeom prst="rect"/>
                      <a:ln/>
                    </pic:spPr>
                  </pic:pic>
                </a:graphicData>
              </a:graphic>
            </wp:anchor>
          </w:drawing>
        </mc:Fallback>
      </mc:AlternateContent>
    </w:r>
    <w:r w:rsidDel="00000000" w:rsidR="00000000" w:rsidRPr="00000000">
      <w:rPr>
        <w:rFonts w:ascii="Calibri" w:cs="Calibri" w:eastAsia="Calibri" w:hAnsi="Calibri"/>
        <w:b w:val="0"/>
        <w:bCs w:val="0"/>
        <w:i w:val="0"/>
        <w:iCs w:val="0"/>
        <w:smallCaps w:val="0"/>
        <w:strike w:val="0"/>
        <w:color w:val="c00000"/>
        <w:sz w:val="34"/>
        <w:szCs w:val="34"/>
        <w:u w:val="single"/>
        <w:shd w:fill="auto" w:val="clear"/>
        <w:vertAlign w:val="baseline"/>
        <w:rtl w:val="0"/>
      </w:rPr>
      <w:t xml:space="preserve">MEDMeetings – X edition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34"/>
        <w:szCs w:val="34"/>
        <w:u w:val="singl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c00000"/>
        <w:sz w:val="28"/>
        <w:szCs w:val="28"/>
      </w:rPr>
    </w:pPr>
    <w:r w:rsidDel="00000000" w:rsidR="00000000" w:rsidRPr="00000000">
      <w:rPr>
        <w:rFonts w:ascii="Calibri" w:cs="Calibri" w:eastAsia="Calibri" w:hAnsi="Calibri"/>
        <w:b w:val="1"/>
        <w:bCs w:val="1"/>
        <w:i w:val="0"/>
        <w:iCs w:val="0"/>
        <w:smallCaps w:val="0"/>
        <w:strike w:val="0"/>
        <w:color w:val="c00000"/>
        <w:sz w:val="28"/>
        <w:szCs w:val="28"/>
        <w:u w:val="none"/>
        <w:shd w:fill="auto" w:val="clear"/>
        <w:vertAlign w:val="baseline"/>
        <w:rtl w:val="0"/>
      </w:rPr>
      <w:t xml:space="preserve">MEDFILM Works In Progress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APPLICATION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1"/>
        <w:strike w:val="0"/>
        <w:color w:val="000000"/>
        <w:sz w:val="26"/>
        <w:szCs w:val="26"/>
        <w:u w:val="none"/>
        <w:shd w:fill="auto" w:val="clear"/>
        <w:vertAlign w:val="baseline"/>
        <w:rtl w:val="0"/>
      </w:rPr>
      <w:t xml:space="preserve"> FORM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fessional@medfilmfestival.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bIHGxk6kvfJvJkGBkN1nquCnQ==">CgMxLjA4AHIhMUZGMHNTMHp6cXJiQkwzWXdVZjk2dEI1QU5xbE5vSmp2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